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3" w:rsidRPr="00CD7E64" w:rsidRDefault="00CD7E64">
      <w:pPr>
        <w:suppressAutoHyphens/>
        <w:spacing w:after="12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Arial" w:hAnsi="Segoe UI" w:cs="Segoe UI"/>
          <w:b/>
          <w:color w:val="000000" w:themeColor="text1"/>
        </w:rPr>
        <w:t xml:space="preserve">Betreff: Änderung des Bayerischen Datenschutzgesetz (Entwurf </w:t>
      </w:r>
      <w:proofErr w:type="gramStart"/>
      <w:r w:rsidRPr="00CD7E64">
        <w:rPr>
          <w:rFonts w:ascii="Segoe UI" w:eastAsia="Arial" w:hAnsi="Segoe UI" w:cs="Segoe UI"/>
          <w:b/>
          <w:color w:val="000000" w:themeColor="text1"/>
        </w:rPr>
        <w:t>vom  28.09.17</w:t>
      </w:r>
      <w:proofErr w:type="gramEnd"/>
      <w:r w:rsidRPr="00CD7E64">
        <w:rPr>
          <w:rFonts w:ascii="Segoe UI" w:eastAsia="Arial" w:hAnsi="Segoe UI" w:cs="Segoe UI"/>
          <w:b/>
          <w:color w:val="000000" w:themeColor="text1"/>
        </w:rPr>
        <w:t>)                 Änderung der Gemeindeordnung Art. 24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Sehr geehrte Frau Abgeordnete………………,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Verdana" w:hAnsi="Segoe UI" w:cs="Segoe UI"/>
          <w:color w:val="000000" w:themeColor="text1"/>
          <w:sz w:val="16"/>
        </w:rPr>
      </w:pPr>
      <w:r w:rsidRPr="00CD7E64">
        <w:rPr>
          <w:rFonts w:ascii="Segoe UI" w:eastAsia="Times New Roman" w:hAnsi="Segoe UI" w:cs="Segoe UI"/>
          <w:color w:val="000000" w:themeColor="text1"/>
        </w:rPr>
        <w:t>sehr geehrter Herr Abgeordneter………………,</w:t>
      </w:r>
    </w:p>
    <w:p w:rsidR="00C47803" w:rsidRPr="00CD7E64" w:rsidRDefault="00C47803">
      <w:pPr>
        <w:suppressAutoHyphens/>
        <w:spacing w:after="0" w:line="240" w:lineRule="auto"/>
        <w:rPr>
          <w:rFonts w:ascii="Segoe UI" w:eastAsia="Verdana" w:hAnsi="Segoe UI" w:cs="Segoe UI"/>
          <w:color w:val="000000" w:themeColor="text1"/>
          <w:sz w:val="16"/>
        </w:rPr>
      </w:pPr>
    </w:p>
    <w:p w:rsidR="00C47803" w:rsidRPr="00CD7E64" w:rsidRDefault="00C47803">
      <w:pPr>
        <w:suppressAutoHyphens/>
        <w:spacing w:after="0" w:line="240" w:lineRule="auto"/>
        <w:rPr>
          <w:rFonts w:ascii="Segoe UI" w:eastAsia="Verdana" w:hAnsi="Segoe UI" w:cs="Segoe UI"/>
          <w:color w:val="000000" w:themeColor="text1"/>
          <w:sz w:val="16"/>
        </w:rPr>
      </w:pP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der neue Gesetzentwurf der Staatsregierung soll in Art. 24 der Bayerischen Gemeindeordnung Kommunen erlauben Funkwasserzähler bei Bürger*innen einbauen und betreiben zu können, d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ie bei im </w:t>
      </w:r>
      <w:r w:rsidRPr="00CD7E64">
        <w:rPr>
          <w:rFonts w:ascii="Segoe UI" w:eastAsia="Times New Roman" w:hAnsi="Segoe UI" w:cs="Segoe UI"/>
          <w:b/>
          <w:color w:val="000000" w:themeColor="text1"/>
        </w:rPr>
        <w:t>Moment üblichen Funkwasserzählermodellen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, </w:t>
      </w:r>
      <w:r w:rsidRPr="00CD7E64">
        <w:rPr>
          <w:rFonts w:ascii="Segoe UI" w:eastAsia="Times New Roman" w:hAnsi="Segoe UI" w:cs="Segoe UI"/>
          <w:b/>
          <w:color w:val="000000" w:themeColor="text1"/>
        </w:rPr>
        <w:t>Daten tagein tagaus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in bestimmten </w:t>
      </w:r>
      <w:r w:rsidRPr="00CD7E64">
        <w:rPr>
          <w:rFonts w:ascii="Segoe UI" w:eastAsia="Times New Roman" w:hAnsi="Segoe UI" w:cs="Segoe UI"/>
          <w:b/>
          <w:color w:val="000000" w:themeColor="text1"/>
        </w:rPr>
        <w:t>Sekundenintervallen „auf die Straße“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senden.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Meiner Meinung nach stellt diese geplante Gesetzesänder</w:t>
      </w:r>
      <w:bookmarkStart w:id="0" w:name="_GoBack"/>
      <w:bookmarkEnd w:id="0"/>
      <w:r w:rsidRPr="00CD7E64">
        <w:rPr>
          <w:rFonts w:ascii="Segoe UI" w:eastAsia="Times New Roman" w:hAnsi="Segoe UI" w:cs="Segoe UI"/>
          <w:color w:val="000000" w:themeColor="text1"/>
        </w:rPr>
        <w:t xml:space="preserve">ung eine </w:t>
      </w:r>
      <w:r w:rsidRPr="00CD7E64">
        <w:rPr>
          <w:rFonts w:ascii="Segoe UI" w:eastAsia="Times New Roman" w:hAnsi="Segoe UI" w:cs="Segoe UI"/>
          <w:b/>
          <w:color w:val="000000" w:themeColor="text1"/>
        </w:rPr>
        <w:t>klare Verletzung des Grundgesetzes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dar, wegen unverhältnism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äßiger Eingriffe in das 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allgemeine </w:t>
      </w:r>
      <w:r w:rsidRPr="00CD7E64">
        <w:rPr>
          <w:rFonts w:ascii="Segoe UI" w:eastAsia="Times New Roman" w:hAnsi="Segoe UI" w:cs="Segoe UI"/>
          <w:color w:val="000000" w:themeColor="text1"/>
        </w:rPr>
        <w:t>Persönlichkeitsrecht, in das Recht auf informelle Selbstbestimmung und in das Recht auf Unverletzlichkeit der Wohnung.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 xml:space="preserve">Für wichtig halte ich außerdem, dass die Wasserversorger dazu </w:t>
      </w:r>
      <w:r w:rsidRPr="00CD7E64">
        <w:rPr>
          <w:rFonts w:ascii="Segoe UI" w:eastAsia="Times New Roman" w:hAnsi="Segoe UI" w:cs="Segoe UI"/>
          <w:b/>
          <w:color w:val="000000" w:themeColor="text1"/>
        </w:rPr>
        <w:t>verpflichtet werden sollten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, die Bürger*innen </w:t>
      </w:r>
      <w:r w:rsidRPr="00CD7E64">
        <w:rPr>
          <w:rFonts w:ascii="Segoe UI" w:eastAsia="Times New Roman" w:hAnsi="Segoe UI" w:cs="Segoe UI"/>
          <w:b/>
          <w:color w:val="000000" w:themeColor="text1"/>
        </w:rPr>
        <w:t>„laienverständlich“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über die einzubauenden Funktechnologien (z.B. Wireless M-Bus, </w:t>
      </w:r>
      <w:proofErr w:type="spellStart"/>
      <w:r w:rsidRPr="00CD7E64">
        <w:rPr>
          <w:rFonts w:ascii="Segoe UI" w:eastAsia="Times New Roman" w:hAnsi="Segoe UI" w:cs="Segoe UI"/>
          <w:color w:val="000000" w:themeColor="text1"/>
        </w:rPr>
        <w:t>Narrowband</w:t>
      </w:r>
      <w:proofErr w:type="spellEnd"/>
      <w:r w:rsidRPr="00CD7E64">
        <w:rPr>
          <w:rFonts w:ascii="Segoe UI" w:eastAsia="Times New Roman" w:hAnsi="Segoe UI" w:cs="Segoe UI"/>
          <w:color w:val="000000" w:themeColor="text1"/>
        </w:rPr>
        <w:t xml:space="preserve"> </w:t>
      </w:r>
      <w:proofErr w:type="spellStart"/>
      <w:r w:rsidRPr="00CD7E64">
        <w:rPr>
          <w:rFonts w:ascii="Segoe UI" w:eastAsia="Times New Roman" w:hAnsi="Segoe UI" w:cs="Segoe UI"/>
          <w:color w:val="000000" w:themeColor="text1"/>
        </w:rPr>
        <w:t>IoT</w:t>
      </w:r>
      <w:proofErr w:type="spellEnd"/>
      <w:r w:rsidRPr="00CD7E64">
        <w:rPr>
          <w:rFonts w:ascii="Segoe UI" w:eastAsia="Times New Roman" w:hAnsi="Segoe UI" w:cs="Segoe UI"/>
          <w:color w:val="000000" w:themeColor="text1"/>
        </w:rPr>
        <w:t xml:space="preserve"> etc.) mit deren Immissionswerten, Reichweite und Gebäudedurchdringungsstärke </w:t>
      </w:r>
      <w:r w:rsidRPr="00CD7E64">
        <w:rPr>
          <w:rFonts w:ascii="Segoe UI" w:eastAsia="Times New Roman" w:hAnsi="Segoe UI" w:cs="Segoe UI"/>
          <w:b/>
          <w:color w:val="000000" w:themeColor="text1"/>
        </w:rPr>
        <w:t>aufzuklären</w:t>
      </w:r>
      <w:r w:rsidRPr="00CD7E64">
        <w:rPr>
          <w:rFonts w:ascii="Segoe UI" w:eastAsia="Times New Roman" w:hAnsi="Segoe UI" w:cs="Segoe UI"/>
          <w:color w:val="000000" w:themeColor="text1"/>
        </w:rPr>
        <w:t>. Ebenso darüber welche Daten gespeichert, versendet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und ausgelesen werden dürfen und von wem sie genutzt werden dürfen, sowie über die Datensicherheit der Funkwasserzähler.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br/>
        <w:t xml:space="preserve">Bitte setzen Sie sich dafür ein, dass ein unbürokratisches, </w:t>
      </w:r>
      <w:r w:rsidRPr="00CD7E64">
        <w:rPr>
          <w:rFonts w:ascii="Segoe UI" w:eastAsia="Times New Roman" w:hAnsi="Segoe UI" w:cs="Segoe UI"/>
          <w:b/>
          <w:color w:val="000000" w:themeColor="text1"/>
        </w:rPr>
        <w:t>bedingungsloses Widerspruchsrecht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 in das Gesetz selbst aufgenommen wird, </w:t>
      </w:r>
      <w:proofErr w:type="gramStart"/>
      <w:r w:rsidRPr="00CD7E64">
        <w:rPr>
          <w:rFonts w:ascii="Segoe UI" w:eastAsia="Times New Roman" w:hAnsi="Segoe UI" w:cs="Segoe UI"/>
          <w:color w:val="000000" w:themeColor="text1"/>
        </w:rPr>
        <w:t>das</w:t>
      </w:r>
      <w:proofErr w:type="gramEnd"/>
      <w:r w:rsidRPr="00CD7E64">
        <w:rPr>
          <w:rFonts w:ascii="Segoe UI" w:eastAsia="Times New Roman" w:hAnsi="Segoe UI" w:cs="Segoe UI"/>
          <w:color w:val="000000" w:themeColor="text1"/>
        </w:rPr>
        <w:t xml:space="preserve"> auch nach Einbau und Inbetriebnahme eines funkenden Zählers noch wahrgenommen werden kann.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Das wirtschaftliche Interesse der Hersteller, Versorger und Kommunen auch an Daten darf nicht über dem Selbstbestimmungsrecht, der Gesundheitsvorsorge, dem Dat</w:t>
      </w:r>
      <w:r w:rsidRPr="00CD7E64">
        <w:rPr>
          <w:rFonts w:ascii="Segoe UI" w:eastAsia="Times New Roman" w:hAnsi="Segoe UI" w:cs="Segoe UI"/>
          <w:color w:val="000000" w:themeColor="text1"/>
        </w:rPr>
        <w:t>enschutz und der Datensicherheit für bayerischen Bürger*innen stehen!</w:t>
      </w:r>
    </w:p>
    <w:p w:rsidR="00C47803" w:rsidRPr="00CD7E64" w:rsidRDefault="00C47803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 xml:space="preserve">Nachdem auch Verbände und Vereine zum Gesetzentwurf dem Innenministerium ablehnende Stellungnahmen haben zukommen lassen, </w:t>
      </w:r>
      <w:r w:rsidRPr="00CD7E64">
        <w:rPr>
          <w:rFonts w:ascii="Segoe UI" w:eastAsia="Times New Roman" w:hAnsi="Segoe UI" w:cs="Segoe UI"/>
          <w:b/>
          <w:color w:val="000000" w:themeColor="text1"/>
        </w:rPr>
        <w:t>bitte ich Sie auch als Wähler*in</w:t>
      </w:r>
      <w:r w:rsidRPr="00CD7E64">
        <w:rPr>
          <w:rFonts w:ascii="Segoe UI" w:eastAsia="Times New Roman" w:hAnsi="Segoe UI" w:cs="Segoe UI"/>
          <w:color w:val="000000" w:themeColor="text1"/>
        </w:rPr>
        <w:t>, den Änderungsplänen des Daten</w:t>
      </w:r>
      <w:r w:rsidRPr="00CD7E64">
        <w:rPr>
          <w:rFonts w:ascii="Segoe UI" w:eastAsia="Times New Roman" w:hAnsi="Segoe UI" w:cs="Segoe UI"/>
          <w:color w:val="000000" w:themeColor="text1"/>
        </w:rPr>
        <w:t xml:space="preserve">schutzgesetzes hinsichtlich der bayerischen Gemeindeordnung im Landtag in dieser Form nicht zuzustimmen. 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Mit freundlichen Grüßen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 </w:t>
      </w: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Datum</w:t>
      </w:r>
    </w:p>
    <w:p w:rsidR="00C47803" w:rsidRPr="00CD7E64" w:rsidRDefault="00C47803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Name</w:t>
      </w:r>
    </w:p>
    <w:p w:rsidR="00C47803" w:rsidRPr="00CD7E64" w:rsidRDefault="00C47803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</w:p>
    <w:p w:rsidR="00C47803" w:rsidRPr="00CD7E64" w:rsidRDefault="00CD7E64">
      <w:pPr>
        <w:suppressAutoHyphens/>
        <w:spacing w:after="0" w:line="240" w:lineRule="auto"/>
        <w:rPr>
          <w:rFonts w:ascii="Segoe UI" w:eastAsia="Times New Roman" w:hAnsi="Segoe UI" w:cs="Segoe UI"/>
          <w:color w:val="000000" w:themeColor="text1"/>
        </w:rPr>
      </w:pPr>
      <w:r w:rsidRPr="00CD7E64">
        <w:rPr>
          <w:rFonts w:ascii="Segoe UI" w:eastAsia="Times New Roman" w:hAnsi="Segoe UI" w:cs="Segoe UI"/>
          <w:color w:val="000000" w:themeColor="text1"/>
        </w:rPr>
        <w:t>Anschrift</w:t>
      </w:r>
    </w:p>
    <w:p w:rsidR="00C47803" w:rsidRPr="00CD7E64" w:rsidRDefault="00CD7E64" w:rsidP="00CD7E64">
      <w:pPr>
        <w:suppressAutoHyphens/>
        <w:spacing w:after="120" w:line="240" w:lineRule="auto"/>
        <w:rPr>
          <w:rFonts w:ascii="Segoe UI" w:eastAsia="Times New Roman" w:hAnsi="Segoe UI" w:cs="Segoe UI"/>
          <w:color w:val="000000" w:themeColor="text1"/>
          <w:sz w:val="20"/>
        </w:rPr>
      </w:pPr>
      <w:r w:rsidRPr="00CD7E64">
        <w:rPr>
          <w:rFonts w:ascii="Segoe UI" w:eastAsia="Times New Roman" w:hAnsi="Segoe UI" w:cs="Segoe UI"/>
          <w:color w:val="000000" w:themeColor="text1"/>
          <w:sz w:val="20"/>
        </w:rPr>
        <w:t> </w:t>
      </w:r>
    </w:p>
    <w:p w:rsidR="00C47803" w:rsidRDefault="00C478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7803" w:rsidRDefault="00C478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47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3"/>
    <w:rsid w:val="00C47803"/>
    <w:rsid w:val="00C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998A-19BD-4D78-8B2B-3B82B8D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Dinger Uwe</dc:creator>
  <cp:lastModifiedBy>Dinger Uwe</cp:lastModifiedBy>
  <cp:revision>2</cp:revision>
  <dcterms:created xsi:type="dcterms:W3CDTF">2017-12-20T07:38:00Z</dcterms:created>
  <dcterms:modified xsi:type="dcterms:W3CDTF">2017-12-20T07:38:00Z</dcterms:modified>
</cp:coreProperties>
</file>