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B1" w:rsidRPr="00063F97" w:rsidRDefault="00AF3BB1" w:rsidP="005A6091">
      <w:pPr>
        <w:pStyle w:val="KeinLeerraum"/>
        <w:jc w:val="center"/>
        <w:rPr>
          <w:b/>
          <w:sz w:val="32"/>
          <w:szCs w:val="32"/>
        </w:rPr>
      </w:pPr>
      <w:r w:rsidRPr="00063F97">
        <w:rPr>
          <w:b/>
          <w:sz w:val="32"/>
          <w:szCs w:val="32"/>
        </w:rPr>
        <w:t xml:space="preserve">Pressemitteilung  </w:t>
      </w:r>
      <w:r w:rsidR="005A6091">
        <w:rPr>
          <w:b/>
          <w:sz w:val="32"/>
          <w:szCs w:val="32"/>
        </w:rPr>
        <w:t>des Bund Naturschutz Schweinfurt</w:t>
      </w:r>
    </w:p>
    <w:p w:rsidR="005A6091" w:rsidRDefault="00AF3BB1" w:rsidP="005A6091">
      <w:pPr>
        <w:pStyle w:val="KeinLeerraum"/>
        <w:jc w:val="center"/>
      </w:pPr>
      <w:r w:rsidRPr="00C54AD8">
        <w:t>zum</w:t>
      </w:r>
    </w:p>
    <w:p w:rsidR="005A6091" w:rsidRPr="005A6091" w:rsidRDefault="0068544B" w:rsidP="005A6091">
      <w:pPr>
        <w:pStyle w:val="KeinLeerraum"/>
        <w:jc w:val="center"/>
        <w:rPr>
          <w:b/>
          <w:sz w:val="32"/>
          <w:szCs w:val="32"/>
        </w:rPr>
      </w:pPr>
      <w:r w:rsidRPr="005A6091">
        <w:rPr>
          <w:b/>
          <w:sz w:val="32"/>
          <w:szCs w:val="32"/>
        </w:rPr>
        <w:t>„</w:t>
      </w:r>
      <w:r w:rsidR="00AF3BB1" w:rsidRPr="005A6091">
        <w:rPr>
          <w:b/>
          <w:sz w:val="32"/>
          <w:szCs w:val="32"/>
        </w:rPr>
        <w:t>Fachgespräch</w:t>
      </w:r>
      <w:r w:rsidRPr="005A6091">
        <w:rPr>
          <w:b/>
          <w:sz w:val="32"/>
          <w:szCs w:val="32"/>
        </w:rPr>
        <w:t>“</w:t>
      </w:r>
      <w:r w:rsidR="00AF3BB1" w:rsidRPr="005A6091">
        <w:rPr>
          <w:b/>
          <w:sz w:val="32"/>
          <w:szCs w:val="32"/>
        </w:rPr>
        <w:t xml:space="preserve"> auf Einladung von </w:t>
      </w:r>
      <w:proofErr w:type="spellStart"/>
      <w:r w:rsidR="00AF3BB1" w:rsidRPr="005A6091">
        <w:rPr>
          <w:b/>
          <w:sz w:val="32"/>
          <w:szCs w:val="32"/>
        </w:rPr>
        <w:t>TenneT</w:t>
      </w:r>
      <w:proofErr w:type="spellEnd"/>
      <w:r w:rsidR="00AF3BB1" w:rsidRPr="005A6091">
        <w:rPr>
          <w:b/>
          <w:sz w:val="32"/>
          <w:szCs w:val="32"/>
        </w:rPr>
        <w:t xml:space="preserve"> </w:t>
      </w:r>
      <w:r w:rsidRPr="005A6091">
        <w:rPr>
          <w:b/>
          <w:sz w:val="32"/>
          <w:szCs w:val="32"/>
        </w:rPr>
        <w:t xml:space="preserve">TSO GmbH </w:t>
      </w:r>
      <w:r w:rsidR="00AF3BB1" w:rsidRPr="005A6091">
        <w:rPr>
          <w:b/>
          <w:sz w:val="32"/>
          <w:szCs w:val="32"/>
        </w:rPr>
        <w:t xml:space="preserve">im Kongresszentrum in Schweinfurt zur </w:t>
      </w:r>
      <w:r w:rsidR="00903039" w:rsidRPr="005A6091">
        <w:rPr>
          <w:b/>
          <w:sz w:val="32"/>
          <w:szCs w:val="32"/>
        </w:rPr>
        <w:t xml:space="preserve">geplanten </w:t>
      </w:r>
      <w:r w:rsidR="00AF3BB1" w:rsidRPr="005A6091">
        <w:rPr>
          <w:b/>
          <w:sz w:val="32"/>
          <w:szCs w:val="32"/>
        </w:rPr>
        <w:t>Hochspannungs-Gleichstrom</w:t>
      </w:r>
      <w:r w:rsidRPr="005A6091">
        <w:rPr>
          <w:b/>
          <w:sz w:val="32"/>
          <w:szCs w:val="32"/>
        </w:rPr>
        <w:t>-Ü</w:t>
      </w:r>
      <w:r w:rsidR="00AF3BB1" w:rsidRPr="005A6091">
        <w:rPr>
          <w:b/>
          <w:sz w:val="32"/>
          <w:szCs w:val="32"/>
        </w:rPr>
        <w:t>bertragungs</w:t>
      </w:r>
      <w:r w:rsidRPr="005A6091">
        <w:rPr>
          <w:b/>
          <w:sz w:val="32"/>
          <w:szCs w:val="32"/>
        </w:rPr>
        <w:t>t</w:t>
      </w:r>
      <w:r w:rsidR="00AF3BB1" w:rsidRPr="005A6091">
        <w:rPr>
          <w:b/>
          <w:sz w:val="32"/>
          <w:szCs w:val="32"/>
        </w:rPr>
        <w:t>rasse „</w:t>
      </w:r>
      <w:proofErr w:type="spellStart"/>
      <w:r w:rsidR="00AF3BB1" w:rsidRPr="005A6091">
        <w:rPr>
          <w:b/>
          <w:sz w:val="32"/>
          <w:szCs w:val="32"/>
        </w:rPr>
        <w:t>SuedLink</w:t>
      </w:r>
      <w:proofErr w:type="spellEnd"/>
      <w:r w:rsidR="00AF3BB1" w:rsidRPr="005A6091">
        <w:rPr>
          <w:b/>
          <w:sz w:val="32"/>
          <w:szCs w:val="32"/>
        </w:rPr>
        <w:t>“</w:t>
      </w:r>
    </w:p>
    <w:p w:rsidR="00AF3BB1" w:rsidRPr="00C54AD8" w:rsidRDefault="00AF3BB1" w:rsidP="005A6091">
      <w:pPr>
        <w:pStyle w:val="KeinLeerraum"/>
        <w:jc w:val="center"/>
      </w:pPr>
      <w:r w:rsidRPr="00C54AD8">
        <w:t>am 04.06.2014</w:t>
      </w:r>
      <w:r w:rsidR="00903039">
        <w:t xml:space="preserve"> (10.00 – 13.00 Uhr)</w:t>
      </w:r>
    </w:p>
    <w:p w:rsidR="00B6415F" w:rsidRDefault="00B6415F" w:rsidP="00C54AD8">
      <w:pPr>
        <w:pStyle w:val="KeinLeerraum"/>
      </w:pPr>
    </w:p>
    <w:p w:rsidR="00F82540" w:rsidRPr="00C54AD8" w:rsidRDefault="00172DFC" w:rsidP="00C54AD8">
      <w:pPr>
        <w:pStyle w:val="KeinLeerraum"/>
      </w:pPr>
      <w:r w:rsidRPr="00C54AD8">
        <w:t>E</w:t>
      </w:r>
      <w:r w:rsidR="00F82540" w:rsidRPr="00C54AD8">
        <w:t>ingeladen hatte</w:t>
      </w:r>
      <w:r w:rsidR="005A6091">
        <w:t xml:space="preserve"> die</w:t>
      </w:r>
      <w:r w:rsidR="00F82540" w:rsidRPr="00C54AD8">
        <w:t xml:space="preserve"> </w:t>
      </w:r>
      <w:proofErr w:type="spellStart"/>
      <w:r w:rsidRPr="00C54AD8">
        <w:t>TenneT</w:t>
      </w:r>
      <w:proofErr w:type="spellEnd"/>
      <w:r w:rsidRPr="00C54AD8">
        <w:t xml:space="preserve"> TSO GmbH, Bayreuth, eine Tochter des niederländischen Übertragungsnetzbetreiber</w:t>
      </w:r>
      <w:r w:rsidR="005A6091">
        <w:t>s</w:t>
      </w:r>
      <w:r w:rsidRPr="00C54AD8">
        <w:t xml:space="preserve"> </w:t>
      </w:r>
      <w:proofErr w:type="spellStart"/>
      <w:r w:rsidRPr="00C54AD8">
        <w:t>TenneT</w:t>
      </w:r>
      <w:proofErr w:type="spellEnd"/>
      <w:r w:rsidRPr="00C54AD8">
        <w:t xml:space="preserve"> im Versorgungsgebiet von </w:t>
      </w:r>
      <w:proofErr w:type="spellStart"/>
      <w:r w:rsidRPr="00C54AD8">
        <w:t>e.on</w:t>
      </w:r>
      <w:proofErr w:type="spellEnd"/>
      <w:r w:rsidRPr="00C54AD8">
        <w:t>.</w:t>
      </w:r>
    </w:p>
    <w:p w:rsidR="00AF3BB1" w:rsidRPr="00C54AD8" w:rsidRDefault="00560FB0" w:rsidP="00C54AD8">
      <w:pPr>
        <w:pStyle w:val="KeinLeerraum"/>
      </w:pPr>
      <w:r w:rsidRPr="00C54AD8">
        <w:t>Zu</w:t>
      </w:r>
      <w:r w:rsidR="0068544B" w:rsidRPr="00C54AD8">
        <w:t xml:space="preserve"> diesem „Geheimtreffen“ (es war im Gegensatz zu den so genannten „Infomärkten“ </w:t>
      </w:r>
      <w:r w:rsidRPr="00C54AD8">
        <w:t>i</w:t>
      </w:r>
      <w:r w:rsidR="0068544B" w:rsidRPr="00C54AD8">
        <w:t xml:space="preserve">n Wasserlosen, </w:t>
      </w:r>
      <w:proofErr w:type="spellStart"/>
      <w:r w:rsidR="0068544B" w:rsidRPr="00C54AD8">
        <w:t>Elfershausen</w:t>
      </w:r>
      <w:proofErr w:type="spellEnd"/>
      <w:r w:rsidR="0068544B" w:rsidRPr="00C54AD8">
        <w:t xml:space="preserve"> und Bad </w:t>
      </w:r>
      <w:proofErr w:type="spellStart"/>
      <w:r w:rsidR="0068544B" w:rsidRPr="00C54AD8">
        <w:t>Brückenau</w:t>
      </w:r>
      <w:proofErr w:type="spellEnd"/>
      <w:r w:rsidR="0068544B" w:rsidRPr="00C54AD8">
        <w:t xml:space="preserve"> nicht in der Presse angekündigt</w:t>
      </w:r>
      <w:r w:rsidRPr="00C54AD8">
        <w:t xml:space="preserve">) waren Vertreter von  </w:t>
      </w:r>
      <w:proofErr w:type="spellStart"/>
      <w:r w:rsidR="00FF6364" w:rsidRPr="00C54AD8">
        <w:t>TenneT</w:t>
      </w:r>
      <w:proofErr w:type="spellEnd"/>
      <w:r w:rsidR="00FF6364" w:rsidRPr="00C54AD8">
        <w:t xml:space="preserve">, </w:t>
      </w:r>
      <w:r w:rsidRPr="00C54AD8">
        <w:t>Regierungen (Bayern, Unterfranken), des Landkreises, der Gemeinden, des Bauernverbandes, von Umweltverbänden u.a. eingeladen</w:t>
      </w:r>
      <w:r w:rsidR="001261C1" w:rsidRPr="00C54AD8">
        <w:t>.</w:t>
      </w:r>
      <w:r w:rsidR="00172DFC" w:rsidRPr="00C54AD8">
        <w:t xml:space="preserve"> </w:t>
      </w:r>
      <w:r w:rsidR="00FF6364" w:rsidRPr="00C54AD8">
        <w:t xml:space="preserve">Es war kein Medienvertreter </w:t>
      </w:r>
      <w:r w:rsidR="005A6091">
        <w:t>anwesend</w:t>
      </w:r>
      <w:r w:rsidR="00FF6364" w:rsidRPr="00C54AD8">
        <w:t xml:space="preserve"> (oder </w:t>
      </w:r>
      <w:r w:rsidR="00903039">
        <w:t xml:space="preserve">waren </w:t>
      </w:r>
      <w:r w:rsidR="005A6091">
        <w:t>Medien</w:t>
      </w:r>
      <w:r w:rsidR="00903039">
        <w:t xml:space="preserve"> gar nicht </w:t>
      </w:r>
      <w:r w:rsidR="00FF6364" w:rsidRPr="00C54AD8">
        <w:t xml:space="preserve">eingeladen?). </w:t>
      </w:r>
      <w:r w:rsidR="00172DFC" w:rsidRPr="00C54AD8">
        <w:t>Der Bund Naturschutz Schweinfurt (BN) hat daran teilgenommen um sich zu informieren und um seine Position darzustellen</w:t>
      </w:r>
      <w:r w:rsidR="00FF6364" w:rsidRPr="00C54AD8">
        <w:t>!</w:t>
      </w:r>
    </w:p>
    <w:p w:rsidR="00560FB0" w:rsidRPr="00C54AD8" w:rsidRDefault="00560FB0" w:rsidP="00C54AD8">
      <w:pPr>
        <w:pStyle w:val="KeinLeerraum"/>
      </w:pPr>
    </w:p>
    <w:p w:rsidR="00172DFC" w:rsidRPr="00C54AD8" w:rsidRDefault="00FF6364" w:rsidP="00C54AD8">
      <w:pPr>
        <w:pStyle w:val="KeinLeerraum"/>
      </w:pPr>
      <w:r w:rsidRPr="00C54AD8">
        <w:t xml:space="preserve">Die </w:t>
      </w:r>
      <w:r w:rsidR="00172DFC" w:rsidRPr="00C54AD8">
        <w:t xml:space="preserve">Präsentationen </w:t>
      </w:r>
      <w:r w:rsidRPr="00C54AD8">
        <w:t xml:space="preserve">des Veranstalters drehten sich </w:t>
      </w:r>
      <w:r w:rsidR="00903039">
        <w:t xml:space="preserve">ausschließlich </w:t>
      </w:r>
      <w:r w:rsidRPr="00C54AD8">
        <w:t xml:space="preserve">um </w:t>
      </w:r>
      <w:r w:rsidR="00450A59" w:rsidRPr="00C54AD8">
        <w:t xml:space="preserve">das  „Wie“. </w:t>
      </w:r>
      <w:r w:rsidR="00AB0364" w:rsidRPr="00C54AD8">
        <w:t>Führen wir die Trasse r</w:t>
      </w:r>
      <w:r w:rsidR="00450A59" w:rsidRPr="00C54AD8">
        <w:t>echts oder links um ein Naturschutzgebiet oder welche Strommas</w:t>
      </w:r>
      <w:r w:rsidR="001261C1" w:rsidRPr="00C54AD8">
        <w:t>ten gibt es</w:t>
      </w:r>
      <w:r w:rsidR="00450A59" w:rsidRPr="00C54AD8">
        <w:t>.</w:t>
      </w:r>
    </w:p>
    <w:p w:rsidR="00450A59" w:rsidRPr="00C54AD8" w:rsidRDefault="00450A59" w:rsidP="00C54AD8">
      <w:pPr>
        <w:pStyle w:val="KeinLeerraum"/>
      </w:pPr>
    </w:p>
    <w:p w:rsidR="00AF3BB1" w:rsidRPr="00C54AD8" w:rsidRDefault="001261C1" w:rsidP="00C54AD8">
      <w:pPr>
        <w:pStyle w:val="KeinLeerraum"/>
      </w:pPr>
      <w:r w:rsidRPr="00C54AD8">
        <w:t xml:space="preserve">Zweifel an der Notwenigkeit der Trasse hat </w:t>
      </w:r>
      <w:proofErr w:type="spellStart"/>
      <w:r w:rsidRPr="00C54AD8">
        <w:t>TenneT</w:t>
      </w:r>
      <w:proofErr w:type="spellEnd"/>
      <w:r w:rsidRPr="00C54AD8">
        <w:t xml:space="preserve"> nicht. </w:t>
      </w:r>
      <w:r w:rsidR="00AB0364" w:rsidRPr="00C54AD8">
        <w:t>„Wir sind überzeugt, dass die Trasse so notwendig ist!“</w:t>
      </w:r>
      <w:r w:rsidRPr="00C54AD8">
        <w:t>, sagte deren Vertreter</w:t>
      </w:r>
      <w:r w:rsidR="00AB0364" w:rsidRPr="00C54AD8">
        <w:t xml:space="preserve">. Verständlich, </w:t>
      </w:r>
      <w:r w:rsidR="0065787B" w:rsidRPr="00C54AD8">
        <w:t>da jede Investition garantiert mit mehr als 9 Prozent verzinst wird.</w:t>
      </w:r>
      <w:r w:rsidRPr="00C54AD8">
        <w:t xml:space="preserve"> </w:t>
      </w:r>
      <w:r w:rsidR="00AF3BB1" w:rsidRPr="00C54AD8">
        <w:t xml:space="preserve">Und wenn die Leitungen nicht rechtzeitig fertig würden und Strafzahlungen anfielen, zahlen das im Wesentlichen nichtprivilegierte Stromkunden (Normalbürger, kleine Handwerksbetriebe, mittelständische Unternehmen) </w:t>
      </w:r>
      <w:r w:rsidRPr="00C54AD8">
        <w:t>m</w:t>
      </w:r>
      <w:r w:rsidR="00AF3BB1" w:rsidRPr="00C54AD8">
        <w:t>it der EEG-Umlage, wie bei der Nicht-Anbindung eines Offshore-Windparks praktiziert.</w:t>
      </w:r>
    </w:p>
    <w:p w:rsidR="00C54AD8" w:rsidRPr="00C54AD8" w:rsidRDefault="00C54AD8" w:rsidP="00C54AD8">
      <w:pPr>
        <w:pStyle w:val="KeinLeerraum"/>
      </w:pPr>
    </w:p>
    <w:p w:rsidR="00C54AD8" w:rsidRDefault="001261C1" w:rsidP="00C54AD8">
      <w:pPr>
        <w:pStyle w:val="KeinLeerraum"/>
        <w:rPr>
          <w:b/>
        </w:rPr>
      </w:pPr>
      <w:r w:rsidRPr="00BD7967">
        <w:rPr>
          <w:b/>
        </w:rPr>
        <w:t xml:space="preserve">Der Bund Naturschutz lehnt derzeit alle </w:t>
      </w:r>
      <w:r w:rsidR="00903039">
        <w:rPr>
          <w:b/>
        </w:rPr>
        <w:t>Trassen-</w:t>
      </w:r>
      <w:r w:rsidRPr="00BD7967">
        <w:rPr>
          <w:b/>
        </w:rPr>
        <w:t>Korridore ab</w:t>
      </w:r>
      <w:r w:rsidR="00C54AD8" w:rsidRPr="00BD7967">
        <w:rPr>
          <w:b/>
        </w:rPr>
        <w:t>!</w:t>
      </w:r>
    </w:p>
    <w:p w:rsidR="00BD3D8D" w:rsidRDefault="00BD3D8D" w:rsidP="00C54AD8">
      <w:pPr>
        <w:pStyle w:val="KeinLeerraum"/>
        <w:rPr>
          <w:b/>
        </w:rPr>
      </w:pPr>
    </w:p>
    <w:p w:rsidR="000B6BC8" w:rsidRPr="00BD3D8D" w:rsidRDefault="00BD3D8D" w:rsidP="00C54AD8">
      <w:pPr>
        <w:pStyle w:val="KeinLeerraum"/>
      </w:pPr>
      <w:r w:rsidRPr="00BD3D8D">
        <w:t>Der BN ist nicht generell gegen den Umbau oder gar Neubau von Stromleitungen.</w:t>
      </w:r>
    </w:p>
    <w:p w:rsidR="00BD7967" w:rsidRDefault="00C54AD8" w:rsidP="00C54AD8">
      <w:pPr>
        <w:pStyle w:val="KeinLeerraum"/>
      </w:pPr>
      <w:r>
        <w:t xml:space="preserve">Die </w:t>
      </w:r>
      <w:proofErr w:type="spellStart"/>
      <w:r w:rsidR="00BD7967">
        <w:t>Stromtrassenp</w:t>
      </w:r>
      <w:r>
        <w:t>lanung</w:t>
      </w:r>
      <w:proofErr w:type="spellEnd"/>
      <w:r>
        <w:t xml:space="preserve"> m</w:t>
      </w:r>
      <w:r w:rsidRPr="00C54AD8">
        <w:t xml:space="preserve">uss </w:t>
      </w:r>
      <w:r>
        <w:t xml:space="preserve">eingebettet sein in ein </w:t>
      </w:r>
      <w:r w:rsidRPr="00C54AD8">
        <w:t>Gesamtkonzept zu</w:t>
      </w:r>
      <w:r>
        <w:t>m</w:t>
      </w:r>
      <w:r w:rsidRPr="00C54AD8">
        <w:t xml:space="preserve"> Umbau</w:t>
      </w:r>
      <w:r>
        <w:t xml:space="preserve"> des Energiesystems hin zur effizienten Nutzung von 100 Prozent Erneuerbaren Energien (EE).  Die Planung muss dazu nachweisen, dass der Bau neuer Stromleitungen hierzu erforderlich ist. Die</w:t>
      </w:r>
      <w:r w:rsidR="00BD7967">
        <w:t xml:space="preserve"> Notwendigkeit wurde bisher nicht </w:t>
      </w:r>
      <w:r w:rsidR="00BD3D8D">
        <w:t>nachgewiesen.</w:t>
      </w:r>
    </w:p>
    <w:p w:rsidR="0065787B" w:rsidRDefault="00BD7967" w:rsidP="00C54AD8">
      <w:pPr>
        <w:pStyle w:val="KeinLeerraum"/>
      </w:pPr>
      <w:r>
        <w:t xml:space="preserve">Bei der derzeitigen Planung hat man den Eindruck, dass auch bei starker Stromerzeugung aus EE die Kohlestromerzeugung nicht </w:t>
      </w:r>
      <w:r w:rsidR="00557598">
        <w:t>reduziert werden soll. Dieser Kohlestrom würde dann zu einem großen Anteil ins Ausland exportiert.</w:t>
      </w:r>
    </w:p>
    <w:p w:rsidR="00BD7967" w:rsidRDefault="00BD7967" w:rsidP="00C54AD8">
      <w:pPr>
        <w:pStyle w:val="KeinLeerraum"/>
      </w:pPr>
    </w:p>
    <w:p w:rsidR="00557598" w:rsidRDefault="00557598" w:rsidP="00C54AD8">
      <w:pPr>
        <w:pStyle w:val="KeinLeerraum"/>
      </w:pPr>
      <w:r>
        <w:t xml:space="preserve">Ziel muss es sein, erforderliche </w:t>
      </w:r>
      <w:r w:rsidR="00BD3D8D">
        <w:t>Neut</w:t>
      </w:r>
      <w:r>
        <w:t xml:space="preserve">rassen zu minimieren! Dadurch würde das Ganze auch kostengünstiger. Wie das gehen kann hat der BN </w:t>
      </w:r>
      <w:r w:rsidR="00751E6D">
        <w:t xml:space="preserve">bei früheren Einwendungen und </w:t>
      </w:r>
      <w:r>
        <w:t>zuletzt in seiner „Stellungnahme zum ersten Entwurf des Netzentwicklungsplans Strom 2014</w:t>
      </w:r>
      <w:r w:rsidR="00751E6D">
        <w:t>, sowie zum Kriterienkatalog des Umweltberichts</w:t>
      </w:r>
      <w:r>
        <w:t xml:space="preserve">“ dargelegt. </w:t>
      </w:r>
      <w:r w:rsidR="005512C9">
        <w:t xml:space="preserve">Diese Stellungnahme ist auf der Internetseite des BN Schweinfurt </w:t>
      </w:r>
      <w:r w:rsidR="00BD3D8D">
        <w:t xml:space="preserve">unter „Brennpunkte vor Ort“ </w:t>
      </w:r>
      <w:r w:rsidR="005512C9">
        <w:t xml:space="preserve">zu finden. </w:t>
      </w:r>
      <w:r w:rsidR="00751E6D">
        <w:t xml:space="preserve">Ferner </w:t>
      </w:r>
      <w:r w:rsidR="005A6091">
        <w:t>hat der BN</w:t>
      </w:r>
      <w:r w:rsidR="00BD3D8D">
        <w:t xml:space="preserve"> </w:t>
      </w:r>
      <w:r w:rsidR="00751E6D">
        <w:t xml:space="preserve">bei der EU Kommission Beschwerde eingelegt, da der deutsche Gesetzgeber die „Strategische Umweltprüfung“ (SUP) nicht vollständig in deutsches Recht umgesetzt hat. </w:t>
      </w:r>
      <w:r w:rsidR="00BD3D8D">
        <w:t>D</w:t>
      </w:r>
      <w:r w:rsidR="00751E6D">
        <w:t xml:space="preserve">ie derzeitige Trassenplanung </w:t>
      </w:r>
      <w:r w:rsidR="00BD3D8D">
        <w:t xml:space="preserve">ist </w:t>
      </w:r>
      <w:r w:rsidR="00751E6D">
        <w:t>nicht mit EU-Recht vereinbar</w:t>
      </w:r>
      <w:r w:rsidR="0048364D">
        <w:t xml:space="preserve"> und überdimensioniert</w:t>
      </w:r>
      <w:r w:rsidR="00751E6D">
        <w:t>.</w:t>
      </w:r>
    </w:p>
    <w:p w:rsidR="00557598" w:rsidRDefault="00557598" w:rsidP="00C54AD8">
      <w:pPr>
        <w:pStyle w:val="KeinLeerraum"/>
      </w:pPr>
    </w:p>
    <w:p w:rsidR="0048364D" w:rsidRDefault="00C54AD8" w:rsidP="00C54AD8">
      <w:pPr>
        <w:pStyle w:val="KeinLeerraum"/>
      </w:pPr>
      <w:r>
        <w:t xml:space="preserve">Die Kritik des BN beginnt schon bei den Szenarien. Eine Betrachtung für </w:t>
      </w:r>
      <w:r w:rsidR="00BD3D8D">
        <w:t xml:space="preserve">90 oder </w:t>
      </w:r>
      <w:r>
        <w:t>100 Prozent EE ist nicht vorgesehen.</w:t>
      </w:r>
      <w:r w:rsidR="00557598">
        <w:t xml:space="preserve"> </w:t>
      </w:r>
    </w:p>
    <w:p w:rsidR="00C54AD8" w:rsidRDefault="00751E6D" w:rsidP="00C54AD8">
      <w:pPr>
        <w:pStyle w:val="KeinLeerraum"/>
      </w:pPr>
      <w:r>
        <w:t xml:space="preserve">Der BN fordert </w:t>
      </w:r>
      <w:r w:rsidR="0040770A">
        <w:t>zur Verringerung des Stromleitungsbedarfs die</w:t>
      </w:r>
    </w:p>
    <w:p w:rsidR="00751E6D" w:rsidRDefault="00751E6D" w:rsidP="00047928">
      <w:pPr>
        <w:pStyle w:val="KeinLeerraum"/>
        <w:numPr>
          <w:ilvl w:val="0"/>
          <w:numId w:val="1"/>
        </w:numPr>
      </w:pPr>
      <w:r>
        <w:t xml:space="preserve">Berücksichtigung von weniger </w:t>
      </w:r>
      <w:r w:rsidR="00E27AF4">
        <w:t xml:space="preserve">teurer </w:t>
      </w:r>
      <w:r>
        <w:t>Offshore</w:t>
      </w:r>
      <w:r w:rsidR="00E27AF4">
        <w:t>-W</w:t>
      </w:r>
      <w:r>
        <w:t>ind</w:t>
      </w:r>
      <w:r w:rsidR="00E27AF4">
        <w:t>kraft</w:t>
      </w:r>
      <w:r>
        <w:t xml:space="preserve"> </w:t>
      </w:r>
      <w:r w:rsidR="006338D6">
        <w:t xml:space="preserve">im Norden </w:t>
      </w:r>
      <w:r>
        <w:t xml:space="preserve">dafür mehr </w:t>
      </w:r>
      <w:r w:rsidR="00EF7DC6">
        <w:t xml:space="preserve">kostengünstige </w:t>
      </w:r>
      <w:r>
        <w:t>Windkraft im Süden</w:t>
      </w:r>
      <w:r w:rsidR="004E6A8C">
        <w:t xml:space="preserve">. </w:t>
      </w:r>
    </w:p>
    <w:p w:rsidR="004E6A8C" w:rsidRDefault="00751E6D" w:rsidP="004E6A8C">
      <w:pPr>
        <w:pStyle w:val="KeinLeerraum"/>
        <w:numPr>
          <w:ilvl w:val="0"/>
          <w:numId w:val="1"/>
        </w:numPr>
      </w:pPr>
      <w:r>
        <w:lastRenderedPageBreak/>
        <w:t xml:space="preserve">Berücksichtigung </w:t>
      </w:r>
      <w:r w:rsidR="004E6A8C">
        <w:t>des angestrebten Ausbaus der Kraft-Wärme-Kopplung (KWK) zum regionalen Ausgleich  fluktuierender EE auf 25 Prozent des Stromverbrauchs, wie es im KWK-Gesetz und im Koalitionsvertrag festgelegt ist.</w:t>
      </w:r>
      <w:r w:rsidR="00625C98">
        <w:t xml:space="preserve"> So könnte eine Flexibilisierung der in Bayern bestehenden Biogasanlagen bei gleicher Gesamtstrommenge und ohne zusätzliche Biomasse allein in Bayern </w:t>
      </w:r>
      <w:r w:rsidR="00BD3D8D">
        <w:t xml:space="preserve">u. U. </w:t>
      </w:r>
      <w:r w:rsidR="006338D6">
        <w:t>14</w:t>
      </w:r>
      <w:r w:rsidR="00625C98">
        <w:t>00 MW oder mehr als Mittel</w:t>
      </w:r>
      <w:r w:rsidR="00BD3D8D">
        <w:t xml:space="preserve">- oder </w:t>
      </w:r>
      <w:r w:rsidR="005A6091">
        <w:t>Spitzenlast</w:t>
      </w:r>
      <w:r w:rsidR="00BD3D8D">
        <w:t xml:space="preserve"> </w:t>
      </w:r>
      <w:r w:rsidR="00625C98">
        <w:t>bereitstellen.</w:t>
      </w:r>
    </w:p>
    <w:p w:rsidR="00751E6D" w:rsidRDefault="00751E6D" w:rsidP="00047928">
      <w:pPr>
        <w:pStyle w:val="KeinLeerraum"/>
        <w:numPr>
          <w:ilvl w:val="0"/>
          <w:numId w:val="1"/>
        </w:numPr>
      </w:pPr>
      <w:r>
        <w:t xml:space="preserve">Einbeziehung der Ebene der regionalen Verteilnetze </w:t>
      </w:r>
    </w:p>
    <w:p w:rsidR="00751E6D" w:rsidRDefault="00751E6D" w:rsidP="00047928">
      <w:pPr>
        <w:pStyle w:val="KeinLeerraum"/>
        <w:numPr>
          <w:ilvl w:val="0"/>
          <w:numId w:val="1"/>
        </w:numPr>
      </w:pPr>
      <w:r>
        <w:t xml:space="preserve">Kappung von </w:t>
      </w:r>
      <w:r w:rsidR="0040770A">
        <w:t xml:space="preserve">kurzfristigen </w:t>
      </w:r>
      <w:r>
        <w:t>Einspeisespitzen</w:t>
      </w:r>
      <w:r w:rsidR="0040770A">
        <w:t xml:space="preserve"> </w:t>
      </w:r>
      <w:r>
        <w:t xml:space="preserve">  </w:t>
      </w:r>
    </w:p>
    <w:p w:rsidR="00751E6D" w:rsidRDefault="00751E6D" w:rsidP="00047928">
      <w:pPr>
        <w:pStyle w:val="KeinLeerraum"/>
        <w:numPr>
          <w:ilvl w:val="0"/>
          <w:numId w:val="1"/>
        </w:numPr>
      </w:pPr>
      <w:r>
        <w:t xml:space="preserve">Berücksichtigung von Erdkabeln </w:t>
      </w:r>
      <w:r w:rsidR="003C474E">
        <w:t>im Hinblick auf die Gesundheit der Anwohner.</w:t>
      </w:r>
    </w:p>
    <w:p w:rsidR="00751E6D" w:rsidRDefault="00751E6D" w:rsidP="00047928">
      <w:pPr>
        <w:pStyle w:val="KeinLeerraum"/>
        <w:numPr>
          <w:ilvl w:val="0"/>
          <w:numId w:val="1"/>
        </w:numPr>
      </w:pPr>
      <w:r>
        <w:t>Varianten mit Stromeinsparung</w:t>
      </w:r>
      <w:r w:rsidR="0040770A">
        <w:t>. Das Stromeinsparziel von 10 Prozent bis 2020 wurde nicht berücksichtigt. Die</w:t>
      </w:r>
      <w:r w:rsidR="003C474E">
        <w:t>s</w:t>
      </w:r>
      <w:r w:rsidR="0040770A">
        <w:t xml:space="preserve"> widerspricht dem </w:t>
      </w:r>
      <w:proofErr w:type="spellStart"/>
      <w:r w:rsidR="0040770A">
        <w:t>Szenariorahmen</w:t>
      </w:r>
      <w:proofErr w:type="spellEnd"/>
      <w:r w:rsidR="0040770A">
        <w:t xml:space="preserve"> gemäß Energiewirtschaftsgesetz.</w:t>
      </w:r>
    </w:p>
    <w:p w:rsidR="00CE35C8" w:rsidRDefault="0048364D" w:rsidP="00047928">
      <w:pPr>
        <w:pStyle w:val="KeinLeerraum"/>
        <w:numPr>
          <w:ilvl w:val="0"/>
          <w:numId w:val="1"/>
        </w:numPr>
      </w:pPr>
      <w:r>
        <w:t xml:space="preserve">Berücksichtigung des NOVA-Prinzips (Netzoptimierung vor Ausbau) , d.h. </w:t>
      </w:r>
      <w:r w:rsidR="006338D6">
        <w:t>e</w:t>
      </w:r>
      <w:bookmarkStart w:id="0" w:name="_GoBack"/>
      <w:bookmarkEnd w:id="0"/>
      <w:r>
        <w:t xml:space="preserve">rsetzen bestehender Leitungen durch </w:t>
      </w:r>
      <w:r w:rsidR="00751E6D">
        <w:t xml:space="preserve">Hochtemperaturseile </w:t>
      </w:r>
    </w:p>
    <w:p w:rsidR="005A6091" w:rsidRDefault="005A6091" w:rsidP="005A6091">
      <w:pPr>
        <w:pStyle w:val="KeinLeerraum"/>
        <w:numPr>
          <w:ilvl w:val="0"/>
          <w:numId w:val="1"/>
        </w:numPr>
      </w:pPr>
      <w:r>
        <w:t xml:space="preserve">Auswirkungen der elektrischen und magnetischen Felder sowie weiterer Immissionen durch Stromleitungen werden bei den Prüfkriterien ausgeblendet. Auch </w:t>
      </w:r>
      <w:proofErr w:type="spellStart"/>
      <w:r>
        <w:t>TenneT</w:t>
      </w:r>
      <w:proofErr w:type="spellEnd"/>
      <w:r>
        <w:t xml:space="preserve"> hat dazu nichts sagen können.</w:t>
      </w:r>
    </w:p>
    <w:p w:rsidR="005A6091" w:rsidRDefault="005A6091" w:rsidP="005A6091">
      <w:pPr>
        <w:pStyle w:val="KeinLeerraum"/>
        <w:numPr>
          <w:ilvl w:val="0"/>
          <w:numId w:val="1"/>
        </w:numPr>
      </w:pPr>
      <w:r>
        <w:t>Die Bundesnetzagentur hat die Endpunkte (</w:t>
      </w:r>
      <w:proofErr w:type="spellStart"/>
      <w:r>
        <w:t>Wilster</w:t>
      </w:r>
      <w:proofErr w:type="spellEnd"/>
      <w:r>
        <w:t xml:space="preserve"> und Grafenrheinfeld) festgelegt. Auch hier gab es keine </w:t>
      </w:r>
      <w:proofErr w:type="spellStart"/>
      <w:r>
        <w:t>Alternativenprüfung</w:t>
      </w:r>
      <w:proofErr w:type="spellEnd"/>
      <w:r>
        <w:t xml:space="preserve"> und sie ist auch nicht vorgesehen.</w:t>
      </w:r>
    </w:p>
    <w:p w:rsidR="005A6091" w:rsidRDefault="005A6091" w:rsidP="005A6091">
      <w:pPr>
        <w:pStyle w:val="KeinLeerraum"/>
        <w:numPr>
          <w:ilvl w:val="0"/>
          <w:numId w:val="1"/>
        </w:numPr>
      </w:pPr>
      <w:r>
        <w:t>Die Bundesnetzagentur hat die Endpunkte (</w:t>
      </w:r>
      <w:proofErr w:type="spellStart"/>
      <w:r>
        <w:t>Wilster</w:t>
      </w:r>
      <w:proofErr w:type="spellEnd"/>
      <w:r>
        <w:t xml:space="preserve"> und Grafenrheinfeld) festgelegt. Auch hier gab es keine </w:t>
      </w:r>
      <w:proofErr w:type="spellStart"/>
      <w:r>
        <w:t>Alternativenprüfung</w:t>
      </w:r>
      <w:proofErr w:type="spellEnd"/>
      <w:r>
        <w:t xml:space="preserve"> und sie ist auch nicht vorgesehen.</w:t>
      </w:r>
    </w:p>
    <w:p w:rsidR="005A6091" w:rsidRDefault="005A6091" w:rsidP="00047928">
      <w:pPr>
        <w:pStyle w:val="KeinLeerraum"/>
        <w:numPr>
          <w:ilvl w:val="0"/>
          <w:numId w:val="1"/>
        </w:numPr>
      </w:pPr>
      <w:r>
        <w:t>u.v.m.</w:t>
      </w:r>
    </w:p>
    <w:p w:rsidR="001261C1" w:rsidRPr="00C54AD8" w:rsidRDefault="001261C1" w:rsidP="00C54AD8">
      <w:pPr>
        <w:pStyle w:val="KeinLeerraum"/>
      </w:pPr>
    </w:p>
    <w:p w:rsidR="00772148" w:rsidRDefault="001A1EE8" w:rsidP="00C54AD8">
      <w:pPr>
        <w:pStyle w:val="KeinLeerraum"/>
      </w:pPr>
      <w:r>
        <w:t>D</w:t>
      </w:r>
      <w:r w:rsidR="00FB09DA">
        <w:t xml:space="preserve">ie Notwendigkeit </w:t>
      </w:r>
      <w:r w:rsidR="003C474E">
        <w:t>des „</w:t>
      </w:r>
      <w:proofErr w:type="spellStart"/>
      <w:r w:rsidR="003C474E">
        <w:t>SuedLink</w:t>
      </w:r>
      <w:proofErr w:type="spellEnd"/>
      <w:r w:rsidR="003C474E">
        <w:t>“</w:t>
      </w:r>
      <w:r w:rsidR="00FB09DA">
        <w:t xml:space="preserve"> w</w:t>
      </w:r>
      <w:r w:rsidR="00BE3BC8">
        <w:t>i</w:t>
      </w:r>
      <w:r w:rsidR="00FB09DA">
        <w:t xml:space="preserve">rd nicht ausreichend und nicht nachvollziehbar begründet. Der Versuch </w:t>
      </w:r>
      <w:r w:rsidR="00BE3BC8">
        <w:t>der</w:t>
      </w:r>
      <w:r w:rsidR="00FB09DA">
        <w:t xml:space="preserve"> Minimierung des Leitungsausbaus </w:t>
      </w:r>
      <w:r w:rsidR="00BE3BC8">
        <w:t xml:space="preserve">ist nicht erkennbar. Vernünftige Alternativen im Sinne einer Umweltverträglichkeitsprüfung wurden nicht </w:t>
      </w:r>
      <w:r w:rsidR="003C474E">
        <w:t>untersucht.</w:t>
      </w:r>
    </w:p>
    <w:p w:rsidR="005D2C5A" w:rsidRDefault="00BE3BC8" w:rsidP="00C54AD8">
      <w:pPr>
        <w:pStyle w:val="KeinLeerraum"/>
      </w:pPr>
      <w:r>
        <w:t xml:space="preserve">Der Gesetzgeber muss sich </w:t>
      </w:r>
      <w:r w:rsidR="00772148">
        <w:t xml:space="preserve">wegen dieser Versäumnisse und seiner Intransparenz </w:t>
      </w:r>
      <w:r w:rsidR="00FB09DA">
        <w:t xml:space="preserve">über </w:t>
      </w:r>
      <w:r w:rsidR="00772148">
        <w:t xml:space="preserve">die berechtigten </w:t>
      </w:r>
      <w:r w:rsidR="00FB09DA">
        <w:t>Proteste der Bevölkerung nicht wundern.</w:t>
      </w:r>
      <w:r>
        <w:t xml:space="preserve"> </w:t>
      </w:r>
    </w:p>
    <w:p w:rsidR="00BE3BC8" w:rsidRDefault="00BE3BC8" w:rsidP="00C54AD8">
      <w:pPr>
        <w:pStyle w:val="KeinLeerraum"/>
      </w:pPr>
      <w:r>
        <w:t xml:space="preserve">Das wird auch durch Schmuseveranstaltungen wie die  „Infomärkte“ von </w:t>
      </w:r>
      <w:proofErr w:type="spellStart"/>
      <w:r>
        <w:t>TenneT</w:t>
      </w:r>
      <w:proofErr w:type="spellEnd"/>
      <w:r>
        <w:t xml:space="preserve"> nicht ausgeglichen. </w:t>
      </w:r>
      <w:r w:rsidR="00772148">
        <w:t xml:space="preserve"> </w:t>
      </w:r>
    </w:p>
    <w:p w:rsidR="001A1EE8" w:rsidRDefault="001D411B" w:rsidP="00C54AD8">
      <w:pPr>
        <w:pStyle w:val="KeinLeerraum"/>
      </w:pPr>
      <w:proofErr w:type="spellStart"/>
      <w:r>
        <w:t>TenneT</w:t>
      </w:r>
      <w:proofErr w:type="spellEnd"/>
      <w:r>
        <w:t xml:space="preserve"> gibt den Bürgern das Gefühl mit ihren Vorschlägen Einfluss zu nehmen. Und vielleicht wird der eine oder andere Hinweis in die Planung ein</w:t>
      </w:r>
      <w:r w:rsidR="005D2C5A">
        <w:t>fließen</w:t>
      </w:r>
      <w:r>
        <w:t xml:space="preserve">.  Aber es lenkt </w:t>
      </w:r>
      <w:r w:rsidR="00094388">
        <w:t xml:space="preserve">perfekt </w:t>
      </w:r>
      <w:r>
        <w:t xml:space="preserve">von der eigentlichen </w:t>
      </w:r>
      <w:r w:rsidR="005D2C5A">
        <w:t>F</w:t>
      </w:r>
      <w:r>
        <w:t xml:space="preserve">rage ab, ob die Trasse überhaupt nötig ist. </w:t>
      </w:r>
    </w:p>
    <w:p w:rsidR="005A6091" w:rsidRDefault="005A6091" w:rsidP="00C54AD8">
      <w:pPr>
        <w:pStyle w:val="KeinLeerraum"/>
      </w:pPr>
    </w:p>
    <w:p w:rsidR="004D71CE" w:rsidRPr="008C1EC1" w:rsidRDefault="004D71CE" w:rsidP="004D71CE">
      <w:pPr>
        <w:pStyle w:val="KeinLeerraum"/>
        <w:rPr>
          <w:rFonts w:ascii="Times New Roman" w:hAnsi="Times New Roman"/>
          <w:lang w:eastAsia="de-DE"/>
        </w:rPr>
      </w:pPr>
      <w:r w:rsidRPr="008C1EC1">
        <w:rPr>
          <w:lang w:eastAsia="de-DE"/>
        </w:rPr>
        <w:t xml:space="preserve">gez.                                                                           gez.                                                   </w:t>
      </w:r>
    </w:p>
    <w:p w:rsidR="004D71CE" w:rsidRPr="008C1EC1" w:rsidRDefault="004D71CE" w:rsidP="004D71CE">
      <w:pPr>
        <w:pStyle w:val="KeinLeerraum"/>
        <w:rPr>
          <w:rFonts w:ascii="Times New Roman" w:hAnsi="Times New Roman"/>
          <w:lang w:eastAsia="de-DE"/>
        </w:rPr>
      </w:pPr>
      <w:r w:rsidRPr="008C1EC1">
        <w:rPr>
          <w:lang w:eastAsia="de-DE"/>
        </w:rPr>
        <w:t xml:space="preserve">Edo Günther                                                           Erich </w:t>
      </w:r>
      <w:proofErr w:type="spellStart"/>
      <w:r w:rsidRPr="008C1EC1">
        <w:rPr>
          <w:lang w:eastAsia="de-DE"/>
        </w:rPr>
        <w:t>Waldherr</w:t>
      </w:r>
      <w:proofErr w:type="spellEnd"/>
    </w:p>
    <w:p w:rsidR="004D71CE" w:rsidRDefault="004D71CE" w:rsidP="004D71CE">
      <w:pPr>
        <w:pStyle w:val="KeinLeerraum"/>
        <w:rPr>
          <w:lang w:eastAsia="de-DE"/>
        </w:rPr>
      </w:pPr>
      <w:r w:rsidRPr="008C1EC1">
        <w:rPr>
          <w:lang w:eastAsia="de-DE"/>
        </w:rPr>
        <w:t>(Vorsitzender)                                                         (Energiereferent)</w:t>
      </w:r>
    </w:p>
    <w:p w:rsidR="001A1EE8" w:rsidRDefault="001A1EE8" w:rsidP="001A1EE8">
      <w:pPr>
        <w:pStyle w:val="KeinLeerraum"/>
      </w:pPr>
    </w:p>
    <w:sectPr w:rsidR="001A1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DE"/>
    <w:multiLevelType w:val="hybridMultilevel"/>
    <w:tmpl w:val="879600DA"/>
    <w:lvl w:ilvl="0" w:tplc="A7F4B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B"/>
    <w:rsid w:val="000262D4"/>
    <w:rsid w:val="00047928"/>
    <w:rsid w:val="00063F97"/>
    <w:rsid w:val="00094388"/>
    <w:rsid w:val="000B6BC8"/>
    <w:rsid w:val="000C0E85"/>
    <w:rsid w:val="00116555"/>
    <w:rsid w:val="001261C1"/>
    <w:rsid w:val="001443B4"/>
    <w:rsid w:val="00172DFC"/>
    <w:rsid w:val="00175667"/>
    <w:rsid w:val="001A1EE8"/>
    <w:rsid w:val="001D411B"/>
    <w:rsid w:val="002F09BE"/>
    <w:rsid w:val="0031481B"/>
    <w:rsid w:val="003C474E"/>
    <w:rsid w:val="0040770A"/>
    <w:rsid w:val="00450A59"/>
    <w:rsid w:val="0048364D"/>
    <w:rsid w:val="004C54C0"/>
    <w:rsid w:val="004D71CE"/>
    <w:rsid w:val="004E6A8C"/>
    <w:rsid w:val="005512C9"/>
    <w:rsid w:val="00557598"/>
    <w:rsid w:val="00560FB0"/>
    <w:rsid w:val="005A6091"/>
    <w:rsid w:val="005D1A08"/>
    <w:rsid w:val="005D2C5A"/>
    <w:rsid w:val="0062040D"/>
    <w:rsid w:val="00625C98"/>
    <w:rsid w:val="006338D6"/>
    <w:rsid w:val="0065787B"/>
    <w:rsid w:val="0068544B"/>
    <w:rsid w:val="00751E6D"/>
    <w:rsid w:val="00772148"/>
    <w:rsid w:val="008048FF"/>
    <w:rsid w:val="00855A0A"/>
    <w:rsid w:val="008F00DF"/>
    <w:rsid w:val="00903039"/>
    <w:rsid w:val="00940D79"/>
    <w:rsid w:val="009854FB"/>
    <w:rsid w:val="00A3057B"/>
    <w:rsid w:val="00AB0364"/>
    <w:rsid w:val="00AF3BB1"/>
    <w:rsid w:val="00B6415F"/>
    <w:rsid w:val="00BA4516"/>
    <w:rsid w:val="00BD3D8D"/>
    <w:rsid w:val="00BD7967"/>
    <w:rsid w:val="00BE3BC8"/>
    <w:rsid w:val="00C1789B"/>
    <w:rsid w:val="00C44063"/>
    <w:rsid w:val="00C54AD8"/>
    <w:rsid w:val="00C559DA"/>
    <w:rsid w:val="00CE35C8"/>
    <w:rsid w:val="00CF20E7"/>
    <w:rsid w:val="00D474E9"/>
    <w:rsid w:val="00DA3AE7"/>
    <w:rsid w:val="00E27AF4"/>
    <w:rsid w:val="00E86EA7"/>
    <w:rsid w:val="00EF7DC6"/>
    <w:rsid w:val="00F06918"/>
    <w:rsid w:val="00F82540"/>
    <w:rsid w:val="00FB09D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5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789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559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5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4C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66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5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789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559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5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54C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66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4</cp:revision>
  <dcterms:created xsi:type="dcterms:W3CDTF">2014-06-10T21:54:00Z</dcterms:created>
  <dcterms:modified xsi:type="dcterms:W3CDTF">2014-06-10T22:05:00Z</dcterms:modified>
</cp:coreProperties>
</file>